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DD0CDE" w14:textId="114227C6" w:rsidR="00B97703" w:rsidRDefault="000104E4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31095D">
        <w:rPr>
          <w:rFonts w:cs="Arial" w:hint="eastAsia"/>
          <w:sz w:val="21"/>
          <w:szCs w:val="22"/>
          <w:lang w:val="en-US" w:eastAsia="zh-CN"/>
        </w:rPr>
        <w:t>5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8E5A81" w:rsidRPr="008E5A81">
        <w:rPr>
          <w:rFonts w:cs="Arial"/>
          <w:noProof w:val="0"/>
          <w:sz w:val="22"/>
          <w:szCs w:val="22"/>
          <w:lang w:val="de-DE"/>
        </w:rPr>
        <w:t>R2-2400111</w:t>
      </w:r>
    </w:p>
    <w:p w14:paraId="0E439910" w14:textId="77777777" w:rsidR="004E3939" w:rsidRPr="00DA53A0" w:rsidRDefault="000104E4" w:rsidP="004E3939">
      <w:pPr>
        <w:pStyle w:val="a3"/>
        <w:rPr>
          <w:sz w:val="22"/>
          <w:szCs w:val="22"/>
        </w:rPr>
      </w:pPr>
      <w:r w:rsidRPr="0031095D">
        <w:rPr>
          <w:sz w:val="22"/>
          <w:szCs w:val="22"/>
          <w:lang w:val="de-DE"/>
        </w:rPr>
        <w:t>Athens, Greece, Feb. 26</w:t>
      </w:r>
      <w:r w:rsidRPr="0031095D">
        <w:rPr>
          <w:sz w:val="22"/>
          <w:szCs w:val="22"/>
          <w:vertAlign w:val="superscript"/>
          <w:lang w:val="de-DE"/>
        </w:rPr>
        <w:t>th</w:t>
      </w:r>
      <w:r w:rsidRPr="0031095D">
        <w:rPr>
          <w:sz w:val="22"/>
          <w:szCs w:val="22"/>
          <w:lang w:val="de-DE"/>
        </w:rPr>
        <w:t xml:space="preserve"> – Mar. 1</w:t>
      </w:r>
      <w:r w:rsidRPr="0031095D">
        <w:rPr>
          <w:sz w:val="22"/>
          <w:szCs w:val="22"/>
          <w:vertAlign w:val="superscript"/>
          <w:lang w:val="de-DE"/>
        </w:rPr>
        <w:t>st</w:t>
      </w:r>
      <w:r w:rsidRPr="0031095D">
        <w:rPr>
          <w:sz w:val="22"/>
          <w:szCs w:val="22"/>
          <w:lang w:val="de-DE"/>
        </w:rPr>
        <w:t>, 2024</w:t>
      </w:r>
    </w:p>
    <w:p w14:paraId="5253AA64" w14:textId="77777777" w:rsidR="00B97703" w:rsidRDefault="00B97703">
      <w:pPr>
        <w:rPr>
          <w:rFonts w:ascii="Arial" w:hAnsi="Arial" w:cs="Arial"/>
        </w:rPr>
      </w:pPr>
    </w:p>
    <w:p w14:paraId="6EBCA547" w14:textId="77777777" w:rsidR="004E3939" w:rsidRPr="000E7129" w:rsidRDefault="000104E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[</w:t>
      </w:r>
      <w:r w:rsidR="00F1797D" w:rsidRPr="0084458F">
        <w:rPr>
          <w:rFonts w:ascii="Arial" w:hAnsi="Arial" w:cs="Arial"/>
          <w:b/>
          <w:color w:val="FF0000"/>
          <w:sz w:val="22"/>
          <w:szCs w:val="22"/>
        </w:rPr>
        <w:t>DRAFT</w:t>
      </w:r>
      <w:r w:rsidR="0084458F" w:rsidRPr="0084458F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]</w:t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 xml:space="preserve"> Reply</w:t>
      </w:r>
      <w:r w:rsidR="00F1797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31095D" w:rsidRPr="0031095D">
        <w:rPr>
          <w:rFonts w:ascii="Arial" w:hAnsi="Arial" w:cs="Arial"/>
          <w:b/>
          <w:sz w:val="22"/>
          <w:szCs w:val="22"/>
        </w:rPr>
        <w:t>R17 DC location signaling</w:t>
      </w:r>
    </w:p>
    <w:p w14:paraId="561D84A9" w14:textId="7622CF2E" w:rsidR="00B97703" w:rsidRPr="000E7129" w:rsidRDefault="000104E4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</w:t>
      </w:r>
      <w:r w:rsidR="0031095D" w:rsidRPr="0031095D">
        <w:rPr>
          <w:rFonts w:ascii="Arial" w:hAnsi="Arial" w:cs="Arial"/>
          <w:b/>
          <w:bCs/>
          <w:sz w:val="22"/>
          <w:szCs w:val="22"/>
        </w:rPr>
        <w:t>2321950</w:t>
      </w:r>
      <w:r w:rsidR="007A5CD4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7A5CD4" w:rsidRPr="007A5CD4">
        <w:t xml:space="preserve"> </w:t>
      </w:r>
      <w:r w:rsidR="007A5CD4" w:rsidRPr="007A5CD4">
        <w:rPr>
          <w:rFonts w:ascii="Arial" w:hAnsi="Arial" w:cs="Arial"/>
          <w:b/>
          <w:bCs/>
          <w:sz w:val="22"/>
          <w:szCs w:val="22"/>
          <w:lang w:eastAsia="zh-CN"/>
        </w:rPr>
        <w:t>R2-2400059</w:t>
      </w:r>
      <w:bookmarkStart w:id="2" w:name="_GoBack"/>
      <w:bookmarkEnd w:id="2"/>
    </w:p>
    <w:p w14:paraId="45772894" w14:textId="77777777" w:rsidR="00B97703" w:rsidRPr="000E7129" w:rsidRDefault="000104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31095D">
        <w:rPr>
          <w:rFonts w:ascii="Arial" w:hAnsi="Arial" w:cs="Arial" w:hint="eastAsia"/>
          <w:b/>
          <w:bCs/>
          <w:sz w:val="22"/>
          <w:szCs w:val="22"/>
          <w:lang w:eastAsia="zh-CN"/>
        </w:rPr>
        <w:t>7</w:t>
      </w:r>
    </w:p>
    <w:bookmarkEnd w:id="3"/>
    <w:bookmarkEnd w:id="4"/>
    <w:bookmarkEnd w:id="5"/>
    <w:p w14:paraId="075C7FCC" w14:textId="77777777" w:rsidR="00B97703" w:rsidRPr="000E7129" w:rsidRDefault="000104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1095D" w:rsidRPr="0031095D">
        <w:rPr>
          <w:rFonts w:ascii="Arial" w:hAnsi="Arial" w:cs="Arial"/>
          <w:b/>
          <w:bCs/>
          <w:sz w:val="22"/>
          <w:szCs w:val="22"/>
        </w:rPr>
        <w:t>NR_RF_FR2_req_enh2-Core</w:t>
      </w:r>
    </w:p>
    <w:p w14:paraId="029F7A46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B2275A5" w14:textId="638AACFD" w:rsidR="00B97703" w:rsidRPr="000E7129" w:rsidRDefault="000104E4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CATT</w:t>
      </w:r>
      <w:r w:rsidR="0067402D" w:rsidRPr="0067402D">
        <w:rPr>
          <w:rFonts w:ascii="Arial" w:hAnsi="Arial" w:cs="Arial"/>
          <w:b/>
          <w:sz w:val="22"/>
          <w:szCs w:val="22"/>
          <w:lang w:eastAsia="zh-CN"/>
        </w:rPr>
        <w:t xml:space="preserve">, Huawei, </w:t>
      </w:r>
      <w:proofErr w:type="spellStart"/>
      <w:r w:rsidR="0067402D" w:rsidRPr="0067402D">
        <w:rPr>
          <w:rFonts w:ascii="Arial" w:hAnsi="Arial" w:cs="Arial"/>
          <w:b/>
          <w:sz w:val="22"/>
          <w:szCs w:val="22"/>
          <w:lang w:eastAsia="zh-CN"/>
        </w:rPr>
        <w:t>HiSilicon</w:t>
      </w:r>
      <w:proofErr w:type="spellEnd"/>
      <w:r w:rsidR="00C12864" w:rsidRPr="000E7129">
        <w:rPr>
          <w:rFonts w:ascii="Arial" w:hAnsi="Arial" w:cs="Arial" w:hint="eastAsia"/>
          <w:b/>
          <w:sz w:val="22"/>
          <w:szCs w:val="22"/>
        </w:rPr>
        <w:t xml:space="preserve"> </w:t>
      </w:r>
      <w:r w:rsidR="00C12864" w:rsidRPr="0084458F">
        <w:rPr>
          <w:rFonts w:ascii="Arial" w:hAnsi="Arial" w:cs="Arial" w:hint="eastAsia"/>
          <w:b/>
          <w:color w:val="FF0000"/>
          <w:sz w:val="22"/>
          <w:szCs w:val="22"/>
        </w:rPr>
        <w:t>(to be RAN2)</w:t>
      </w:r>
    </w:p>
    <w:p w14:paraId="340806D9" w14:textId="77777777" w:rsidR="00B97703" w:rsidRPr="004E3939" w:rsidRDefault="000104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32FB7D63" w14:textId="77777777" w:rsidR="00B97703" w:rsidRPr="004E3939" w:rsidRDefault="000104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75060E8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4689A3B" w14:textId="77777777" w:rsidR="00B97703" w:rsidRDefault="000104E4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BF171AC" w14:textId="77777777" w:rsidR="00A707D6" w:rsidRPr="003D54CE" w:rsidRDefault="000104E4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38A29BB7" w14:textId="77777777" w:rsidR="00A707D6" w:rsidRDefault="000104E4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13C9937" w14:textId="77777777" w:rsidR="00675C59" w:rsidRPr="003D54CE" w:rsidRDefault="000104E4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31095D" w:rsidRPr="0031095D">
        <w:rPr>
          <w:rFonts w:ascii="Arial" w:hAnsi="Arial" w:cs="Arial"/>
          <w:b/>
          <w:bCs/>
          <w:sz w:val="22"/>
          <w:szCs w:val="22"/>
          <w:lang w:eastAsia="zh-CN"/>
        </w:rPr>
        <w:t>Tong SHA</w:t>
      </w:r>
    </w:p>
    <w:p w14:paraId="1CCEB5BD" w14:textId="77777777" w:rsidR="00675C59" w:rsidRDefault="000104E4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31095D" w:rsidRPr="0031095D">
        <w:rPr>
          <w:rFonts w:ascii="Arial" w:hAnsi="Arial" w:cs="Arial"/>
          <w:b/>
          <w:bCs/>
          <w:sz w:val="22"/>
          <w:szCs w:val="22"/>
          <w:lang w:eastAsia="zh-CN"/>
        </w:rPr>
        <w:t>shatong3@hisilicon.com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411ED692" w14:textId="77777777" w:rsidR="00675C59" w:rsidRPr="00675C59" w:rsidRDefault="00675C59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571A80BF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2EC9F3D5" w14:textId="77777777" w:rsidR="00B97703" w:rsidRPr="00383545" w:rsidRDefault="000104E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49C010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FE14549" w14:textId="77777777" w:rsidR="00B97703" w:rsidRDefault="000104E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402BDB22" w14:textId="77777777" w:rsidR="00B97703" w:rsidRDefault="000104E4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828A7B" w14:textId="77777777" w:rsidR="0031095D" w:rsidRDefault="000104E4" w:rsidP="0031095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 w:cs="Arial"/>
          <w:color w:val="000000"/>
          <w:kern w:val="2"/>
          <w:sz w:val="21"/>
          <w:szCs w:val="22"/>
          <w:lang w:val="en-US" w:eastAsia="zh-CN"/>
        </w:rPr>
      </w:pPr>
      <w:r w:rsidRPr="0031095D">
        <w:rPr>
          <w:rFonts w:ascii="Arial" w:eastAsia="宋体" w:hAnsi="Arial" w:cs="Arial" w:hint="eastAsia"/>
          <w:color w:val="000000"/>
          <w:kern w:val="2"/>
          <w:sz w:val="21"/>
          <w:szCs w:val="22"/>
          <w:lang w:val="en-US" w:eastAsia="zh-CN"/>
        </w:rPr>
        <w:t>RAN2 thanks</w:t>
      </w:r>
      <w:r w:rsidRPr="0031095D">
        <w:rPr>
          <w:rFonts w:ascii="等线" w:hAnsi="等线"/>
          <w:kern w:val="2"/>
          <w:sz w:val="21"/>
          <w:szCs w:val="22"/>
          <w:lang w:val="en-US" w:eastAsia="zh-CN"/>
        </w:rPr>
        <w:t xml:space="preserve"> </w:t>
      </w:r>
      <w:r w:rsidRPr="0031095D">
        <w:rPr>
          <w:rFonts w:ascii="Arial" w:eastAsia="宋体" w:hAnsi="Arial" w:cs="Arial"/>
          <w:color w:val="000000"/>
          <w:kern w:val="2"/>
          <w:sz w:val="21"/>
          <w:szCs w:val="22"/>
          <w:lang w:val="en-US" w:eastAsia="zh-CN"/>
        </w:rPr>
        <w:t xml:space="preserve">RAN4 for the LS on </w:t>
      </w:r>
      <w:r w:rsidRPr="0031095D">
        <w:rPr>
          <w:rFonts w:ascii="Arial" w:hAnsi="Arial" w:cs="Arial"/>
          <w:kern w:val="2"/>
          <w:sz w:val="22"/>
          <w:szCs w:val="22"/>
          <w:lang w:val="en-US" w:eastAsia="zh-CN"/>
        </w:rPr>
        <w:t>R17 DC location signaling</w:t>
      </w:r>
      <w:r w:rsidR="00AB4264" w:rsidRPr="00AB4264">
        <w:t xml:space="preserve"> </w:t>
      </w:r>
      <w:r w:rsidR="00AB4264" w:rsidRPr="00AB4264">
        <w:rPr>
          <w:rFonts w:ascii="Arial" w:hAnsi="Arial" w:cs="Arial"/>
          <w:kern w:val="2"/>
          <w:sz w:val="22"/>
          <w:szCs w:val="22"/>
          <w:lang w:val="en-US" w:eastAsia="zh-CN"/>
        </w:rPr>
        <w:t>in case of more than 2 CC</w:t>
      </w:r>
      <w:r w:rsidRPr="0031095D">
        <w:rPr>
          <w:rFonts w:ascii="Arial" w:eastAsia="宋体" w:hAnsi="Arial" w:cs="Arial"/>
          <w:color w:val="000000"/>
          <w:kern w:val="2"/>
          <w:sz w:val="21"/>
          <w:szCs w:val="22"/>
          <w:lang w:val="en-US" w:eastAsia="zh-CN"/>
        </w:rPr>
        <w:t>.</w:t>
      </w:r>
    </w:p>
    <w:p w14:paraId="241E6635" w14:textId="77777777" w:rsidR="009D7B80" w:rsidRPr="0031095D" w:rsidRDefault="009D7B80" w:rsidP="0031095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kern w:val="2"/>
          <w:lang w:val="en-US" w:eastAsia="zh-CN"/>
        </w:rPr>
      </w:pPr>
    </w:p>
    <w:p w14:paraId="44077670" w14:textId="10C2C5DD" w:rsidR="0031095D" w:rsidRPr="0031095D" w:rsidRDefault="000104E4" w:rsidP="0031095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kern w:val="2"/>
          <w:lang w:val="en-US" w:eastAsia="zh-CN"/>
        </w:rPr>
      </w:pPr>
      <w:r w:rsidRPr="0031095D">
        <w:rPr>
          <w:rFonts w:ascii="Arial" w:hAnsi="Arial" w:cs="Arial" w:hint="eastAsia"/>
          <w:kern w:val="2"/>
          <w:lang w:val="en-US" w:eastAsia="zh-CN"/>
        </w:rPr>
        <w:t xml:space="preserve">For the first concerned </w:t>
      </w:r>
      <w:r w:rsidR="00322A59">
        <w:rPr>
          <w:rFonts w:ascii="Arial" w:hAnsi="Arial" w:cs="Arial" w:hint="eastAsia"/>
          <w:kern w:val="2"/>
          <w:lang w:val="en-US" w:eastAsia="zh-CN"/>
        </w:rPr>
        <w:t>requirement</w:t>
      </w:r>
      <w:r w:rsidR="00322A59" w:rsidRPr="0031095D">
        <w:rPr>
          <w:rFonts w:ascii="Arial" w:hAnsi="Arial" w:cs="Arial" w:hint="eastAsia"/>
          <w:kern w:val="2"/>
          <w:lang w:val="en-US" w:eastAsia="zh-CN"/>
        </w:rPr>
        <w:t xml:space="preserve"> </w:t>
      </w:r>
      <w:r w:rsidRPr="0031095D">
        <w:rPr>
          <w:rFonts w:ascii="Arial" w:hAnsi="Arial" w:cs="Arial" w:hint="eastAsia"/>
          <w:kern w:val="2"/>
          <w:lang w:val="en-US" w:eastAsia="zh-CN"/>
        </w:rPr>
        <w:t>from RAN4:</w:t>
      </w: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BC5AD6" w14:paraId="4F07A271" w14:textId="77777777" w:rsidTr="004D32AD">
        <w:tc>
          <w:tcPr>
            <w:tcW w:w="9749" w:type="dxa"/>
          </w:tcPr>
          <w:p w14:paraId="6D5773F0" w14:textId="77777777" w:rsidR="0031095D" w:rsidRPr="0031095D" w:rsidRDefault="000104E4" w:rsidP="0031095D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lang w:val="en-US" w:eastAsia="zh-CN"/>
              </w:rPr>
            </w:pPr>
            <w:r w:rsidRPr="0031095D">
              <w:rPr>
                <w:rFonts w:ascii="Arial" w:hAnsi="Arial" w:cs="Arial"/>
                <w:lang w:val="en-US" w:eastAsia="zh-CN"/>
              </w:rPr>
              <w:t xml:space="preserve">when the frequency component is </w:t>
            </w:r>
            <w:r w:rsidRPr="0031095D">
              <w:rPr>
                <w:rFonts w:ascii="Arial" w:hAnsi="Arial" w:cs="Arial"/>
                <w:i/>
                <w:iCs/>
                <w:lang w:val="en-US" w:eastAsia="zh-CN"/>
              </w:rPr>
              <w:t xml:space="preserve">configuredCarrier </w:t>
            </w:r>
            <w:r w:rsidRPr="0031095D">
              <w:rPr>
                <w:rFonts w:ascii="Arial" w:hAnsi="Arial" w:cs="Arial"/>
                <w:lang w:val="en-US" w:eastAsia="zh-CN"/>
              </w:rPr>
              <w:t>or</w:t>
            </w:r>
            <w:r w:rsidRPr="0031095D">
              <w:rPr>
                <w:rFonts w:ascii="Arial" w:hAnsi="Arial" w:cs="Arial"/>
                <w:i/>
                <w:iCs/>
                <w:lang w:val="en-US" w:eastAsia="zh-CN"/>
              </w:rPr>
              <w:t xml:space="preserve"> configuredBWP, </w:t>
            </w:r>
            <w:r w:rsidRPr="0031095D">
              <w:rPr>
                <w:rFonts w:ascii="Arial" w:hAnsi="Arial" w:cs="Arial"/>
                <w:lang w:val="en-US" w:eastAsia="zh-CN"/>
              </w:rPr>
              <w:t xml:space="preserve">UE may change its DC location when CC/BWP is activated or de-activated and an </w:t>
            </w:r>
            <w:r w:rsidRPr="0031095D">
              <w:rPr>
                <w:rFonts w:ascii="Arial" w:hAnsi="Arial" w:cs="Arial"/>
                <w:i/>
                <w:iCs/>
                <w:lang w:val="en-US" w:eastAsia="zh-CN"/>
              </w:rPr>
              <w:t>offsetlist</w:t>
            </w:r>
            <w:r w:rsidRPr="0031095D">
              <w:rPr>
                <w:rFonts w:ascii="Arial" w:hAnsi="Arial" w:cs="Arial"/>
                <w:lang w:val="en-US" w:eastAsia="zh-CN"/>
              </w:rPr>
              <w:t xml:space="preserve"> need to be reported</w:t>
            </w:r>
          </w:p>
        </w:tc>
      </w:tr>
    </w:tbl>
    <w:p w14:paraId="72EFA463" w14:textId="1B2D7A71" w:rsidR="0031095D" w:rsidRPr="0031095D" w:rsidRDefault="000104E4" w:rsidP="0031095D">
      <w:pPr>
        <w:widowControl w:val="0"/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kern w:val="2"/>
          <w:lang w:val="en-US" w:eastAsia="zh-CN"/>
        </w:rPr>
      </w:pPr>
      <w:r w:rsidRPr="0031095D">
        <w:rPr>
          <w:rFonts w:ascii="Arial" w:hAnsi="Arial" w:cs="Arial" w:hint="eastAsia"/>
          <w:kern w:val="2"/>
          <w:lang w:val="en-US" w:eastAsia="zh-CN"/>
        </w:rPr>
        <w:t>In RAN2 understanding, a</w:t>
      </w:r>
      <w:r w:rsidRPr="0031095D">
        <w:rPr>
          <w:rFonts w:ascii="Arial" w:hAnsi="Arial" w:cs="Arial"/>
          <w:kern w:val="2"/>
          <w:lang w:val="en-US" w:eastAsia="zh-CN"/>
        </w:rPr>
        <w:t xml:space="preserve">ccording to </w:t>
      </w:r>
      <w:r w:rsidRPr="0031095D">
        <w:rPr>
          <w:rFonts w:ascii="Arial" w:hAnsi="Arial" w:cs="Arial" w:hint="eastAsia"/>
          <w:kern w:val="2"/>
          <w:lang w:val="en-US" w:eastAsia="zh-CN"/>
        </w:rPr>
        <w:t>current R17 RRC</w:t>
      </w:r>
      <w:r w:rsidRPr="0031095D">
        <w:rPr>
          <w:rFonts w:ascii="Arial" w:hAnsi="Arial" w:cs="Arial"/>
          <w:kern w:val="2"/>
          <w:lang w:val="en-US" w:eastAsia="zh-CN"/>
        </w:rPr>
        <w:t xml:space="preserve"> signaling, the following intentions </w:t>
      </w:r>
      <w:r w:rsidR="00E06C61">
        <w:rPr>
          <w:rFonts w:ascii="Arial" w:hAnsi="Arial" w:cs="Arial" w:hint="eastAsia"/>
          <w:kern w:val="2"/>
          <w:lang w:val="en-US" w:eastAsia="zh-CN"/>
        </w:rPr>
        <w:t>have been</w:t>
      </w:r>
      <w:r w:rsidRPr="0031095D">
        <w:rPr>
          <w:rFonts w:ascii="Arial" w:hAnsi="Arial" w:cs="Arial"/>
          <w:kern w:val="2"/>
          <w:lang w:val="en-US" w:eastAsia="zh-CN"/>
        </w:rPr>
        <w:t xml:space="preserve"> supported:</w:t>
      </w:r>
    </w:p>
    <w:p w14:paraId="6E8253E9" w14:textId="77777777" w:rsidR="0031095D" w:rsidRPr="0031095D" w:rsidRDefault="000104E4" w:rsidP="0031095D">
      <w:pPr>
        <w:widowControl w:val="0"/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kern w:val="2"/>
          <w:lang w:val="en-US" w:eastAsia="zh-CN"/>
        </w:rPr>
      </w:pPr>
      <w:r w:rsidRPr="0031095D">
        <w:rPr>
          <w:rFonts w:ascii="Arial" w:hAnsi="Arial" w:cs="Arial"/>
          <w:kern w:val="2"/>
          <w:lang w:val="en-US" w:eastAsia="zh-CN"/>
        </w:rPr>
        <w:t>1)</w:t>
      </w:r>
      <w:r w:rsidRPr="0031095D">
        <w:rPr>
          <w:rFonts w:ascii="Arial" w:hAnsi="Arial" w:cs="Arial"/>
          <w:kern w:val="2"/>
          <w:lang w:val="en-US" w:eastAsia="zh-CN"/>
        </w:rPr>
        <w:tab/>
        <w:t xml:space="preserve">If DC location changes accordingly when CC/BWP is activated or de-activated, the frequency component should be set to </w:t>
      </w:r>
      <w:r w:rsidRPr="0031095D">
        <w:rPr>
          <w:rFonts w:ascii="Arial" w:hAnsi="Arial" w:cs="Arial"/>
          <w:i/>
          <w:kern w:val="2"/>
          <w:lang w:val="en-US" w:eastAsia="zh-CN"/>
        </w:rPr>
        <w:t>activeCarrier</w:t>
      </w:r>
      <w:r w:rsidRPr="0031095D">
        <w:rPr>
          <w:rFonts w:ascii="Arial" w:hAnsi="Arial" w:cs="Arial"/>
          <w:kern w:val="2"/>
          <w:lang w:val="en-US" w:eastAsia="zh-CN"/>
        </w:rPr>
        <w:t xml:space="preserve"> or </w:t>
      </w:r>
      <w:r w:rsidRPr="0031095D">
        <w:rPr>
          <w:rFonts w:ascii="Arial" w:hAnsi="Arial" w:cs="Arial"/>
          <w:i/>
          <w:kern w:val="2"/>
          <w:lang w:val="en-US" w:eastAsia="zh-CN"/>
        </w:rPr>
        <w:t>activeBWP</w:t>
      </w:r>
      <w:r w:rsidRPr="0031095D">
        <w:rPr>
          <w:rFonts w:ascii="Arial" w:hAnsi="Arial" w:cs="Arial"/>
          <w:kern w:val="2"/>
          <w:lang w:val="en-US" w:eastAsia="zh-CN"/>
        </w:rPr>
        <w:t xml:space="preserve">, and an </w:t>
      </w:r>
      <w:r w:rsidRPr="0031095D">
        <w:rPr>
          <w:rFonts w:ascii="Arial" w:hAnsi="Arial" w:cs="Arial"/>
          <w:i/>
          <w:kern w:val="2"/>
          <w:lang w:val="en-US" w:eastAsia="zh-CN"/>
        </w:rPr>
        <w:t>offsetlist</w:t>
      </w:r>
      <w:r w:rsidRPr="0031095D">
        <w:rPr>
          <w:rFonts w:ascii="Arial" w:hAnsi="Arial" w:cs="Arial"/>
          <w:kern w:val="2"/>
          <w:lang w:val="en-US" w:eastAsia="zh-CN"/>
        </w:rPr>
        <w:t xml:space="preserve"> is used.</w:t>
      </w:r>
    </w:p>
    <w:p w14:paraId="18DA0BDB" w14:textId="77777777" w:rsidR="0031095D" w:rsidRPr="0031095D" w:rsidRDefault="000104E4" w:rsidP="0031095D">
      <w:pPr>
        <w:widowControl w:val="0"/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kern w:val="2"/>
          <w:lang w:val="en-US" w:eastAsia="zh-CN"/>
        </w:rPr>
      </w:pPr>
      <w:r w:rsidRPr="0031095D">
        <w:rPr>
          <w:rFonts w:ascii="Arial" w:hAnsi="Arial" w:cs="Arial"/>
          <w:kern w:val="2"/>
          <w:lang w:val="en-US" w:eastAsia="zh-CN"/>
        </w:rPr>
        <w:t>2)</w:t>
      </w:r>
      <w:r w:rsidRPr="0031095D">
        <w:rPr>
          <w:rFonts w:ascii="Arial" w:hAnsi="Arial" w:cs="Arial"/>
          <w:kern w:val="2"/>
          <w:lang w:val="en-US" w:eastAsia="zh-CN"/>
        </w:rPr>
        <w:tab/>
        <w:t xml:space="preserve">If DC location doesn’t change accordingly when CC/BWP is activated or de-activated, the frequency component should be set to </w:t>
      </w:r>
      <w:r w:rsidRPr="0031095D">
        <w:rPr>
          <w:rFonts w:ascii="Arial" w:hAnsi="Arial" w:cs="Arial"/>
          <w:i/>
          <w:kern w:val="2"/>
          <w:lang w:val="en-US" w:eastAsia="zh-CN"/>
        </w:rPr>
        <w:t>configuredCarrier</w:t>
      </w:r>
      <w:r w:rsidRPr="0031095D">
        <w:rPr>
          <w:rFonts w:ascii="Arial" w:hAnsi="Arial" w:cs="Arial"/>
          <w:kern w:val="2"/>
          <w:lang w:val="en-US" w:eastAsia="zh-CN"/>
        </w:rPr>
        <w:t xml:space="preserve"> or </w:t>
      </w:r>
      <w:r w:rsidRPr="0031095D">
        <w:rPr>
          <w:rFonts w:ascii="Arial" w:hAnsi="Arial" w:cs="Arial"/>
          <w:i/>
          <w:kern w:val="2"/>
          <w:lang w:val="en-US" w:eastAsia="zh-CN"/>
        </w:rPr>
        <w:t>configuredBWP</w:t>
      </w:r>
      <w:r w:rsidRPr="0031095D">
        <w:rPr>
          <w:rFonts w:ascii="Arial" w:hAnsi="Arial" w:cs="Arial"/>
          <w:kern w:val="2"/>
          <w:lang w:val="en-US" w:eastAsia="zh-CN"/>
        </w:rPr>
        <w:t xml:space="preserve">, and a single </w:t>
      </w:r>
      <w:r w:rsidRPr="0031095D">
        <w:rPr>
          <w:rFonts w:ascii="Arial" w:hAnsi="Arial" w:cs="Arial"/>
          <w:i/>
          <w:kern w:val="2"/>
          <w:lang w:val="en-US" w:eastAsia="zh-CN"/>
        </w:rPr>
        <w:t>offsetValue</w:t>
      </w:r>
      <w:r w:rsidRPr="0031095D">
        <w:rPr>
          <w:rFonts w:ascii="Arial" w:hAnsi="Arial" w:cs="Arial"/>
          <w:kern w:val="2"/>
          <w:lang w:val="en-US" w:eastAsia="zh-CN"/>
        </w:rPr>
        <w:t xml:space="preserve"> is used.</w:t>
      </w:r>
    </w:p>
    <w:p w14:paraId="00058DEE" w14:textId="77777777" w:rsidR="00813BF8" w:rsidRDefault="000104E4" w:rsidP="009D7B80">
      <w:pPr>
        <w:widowControl w:val="0"/>
        <w:overflowPunct/>
        <w:autoSpaceDE/>
        <w:autoSpaceDN/>
        <w:adjustRightInd/>
        <w:spacing w:before="120" w:after="0"/>
        <w:jc w:val="both"/>
        <w:textAlignment w:val="auto"/>
        <w:rPr>
          <w:rFonts w:ascii="Arial" w:hAnsi="Arial" w:cs="Arial"/>
          <w:kern w:val="2"/>
          <w:lang w:val="en-US" w:eastAsia="zh-CN"/>
        </w:rPr>
      </w:pPr>
      <w:r w:rsidRPr="0031095D">
        <w:rPr>
          <w:rFonts w:ascii="Arial" w:hAnsi="Arial" w:cs="Arial" w:hint="eastAsia"/>
          <w:kern w:val="2"/>
          <w:lang w:val="en-US" w:eastAsia="zh-CN"/>
        </w:rPr>
        <w:t>W</w:t>
      </w:r>
      <w:r w:rsidRPr="0031095D">
        <w:rPr>
          <w:rFonts w:ascii="Arial" w:hAnsi="Arial" w:cs="Arial"/>
          <w:kern w:val="2"/>
          <w:lang w:val="en-US" w:eastAsia="zh-CN"/>
        </w:rPr>
        <w:t xml:space="preserve">hether the frequency component is set to </w:t>
      </w:r>
      <w:r w:rsidRPr="0031095D">
        <w:rPr>
          <w:rFonts w:ascii="Arial" w:hAnsi="Arial" w:cs="Arial"/>
          <w:i/>
          <w:kern w:val="2"/>
          <w:lang w:val="en-US" w:eastAsia="zh-CN"/>
        </w:rPr>
        <w:t>configured</w:t>
      </w:r>
      <w:r w:rsidRPr="0031095D">
        <w:rPr>
          <w:rFonts w:ascii="Arial" w:hAnsi="Arial" w:cs="Arial" w:hint="eastAsia"/>
          <w:i/>
          <w:kern w:val="2"/>
          <w:lang w:val="en-US" w:eastAsia="zh-CN"/>
        </w:rPr>
        <w:t>XX</w:t>
      </w:r>
      <w:r w:rsidRPr="0031095D">
        <w:rPr>
          <w:rFonts w:ascii="Arial" w:hAnsi="Arial" w:cs="Arial"/>
          <w:kern w:val="2"/>
          <w:lang w:val="en-US" w:eastAsia="zh-CN"/>
        </w:rPr>
        <w:t xml:space="preserve"> or </w:t>
      </w:r>
      <w:r w:rsidRPr="0031095D">
        <w:rPr>
          <w:rFonts w:ascii="Arial" w:hAnsi="Arial" w:cs="Arial"/>
          <w:i/>
          <w:kern w:val="2"/>
          <w:lang w:val="en-US" w:eastAsia="zh-CN"/>
        </w:rPr>
        <w:t>active</w:t>
      </w:r>
      <w:r w:rsidRPr="0031095D">
        <w:rPr>
          <w:rFonts w:ascii="Arial" w:hAnsi="Arial" w:cs="Arial" w:hint="eastAsia"/>
          <w:i/>
          <w:kern w:val="2"/>
          <w:lang w:val="en-US" w:eastAsia="zh-CN"/>
        </w:rPr>
        <w:t>XX</w:t>
      </w:r>
      <w:r w:rsidRPr="0031095D">
        <w:rPr>
          <w:rFonts w:ascii="Arial" w:hAnsi="Arial" w:cs="Arial"/>
          <w:kern w:val="2"/>
          <w:lang w:val="en-US" w:eastAsia="zh-CN"/>
        </w:rPr>
        <w:t xml:space="preserve">, only affects how the network derives the default DC location. From the perspective of calculating real DC location, R17 RRC signaling has the same effect of RAN4 </w:t>
      </w:r>
      <w:r w:rsidRPr="0031095D">
        <w:rPr>
          <w:rFonts w:ascii="Arial" w:hAnsi="Arial" w:cs="Arial" w:hint="eastAsia"/>
          <w:kern w:val="2"/>
          <w:lang w:val="en-US" w:eastAsia="zh-CN"/>
        </w:rPr>
        <w:t>suggested reporting method</w:t>
      </w:r>
      <w:r w:rsidRPr="0031095D">
        <w:rPr>
          <w:rFonts w:ascii="Arial" w:hAnsi="Arial" w:cs="Arial"/>
          <w:kern w:val="2"/>
          <w:lang w:val="en-US" w:eastAsia="zh-CN"/>
        </w:rPr>
        <w:t>. The only difference is that whether there is single default DC location or multiple default DC locations applied when network calculates real DC location.</w:t>
      </w:r>
      <w:r w:rsidRPr="0031095D">
        <w:rPr>
          <w:rFonts w:ascii="Arial" w:hAnsi="Arial" w:cs="Arial" w:hint="eastAsia"/>
          <w:kern w:val="2"/>
          <w:lang w:val="en-US" w:eastAsia="zh-CN"/>
        </w:rPr>
        <w:t xml:space="preserve"> </w:t>
      </w:r>
    </w:p>
    <w:p w14:paraId="78A97682" w14:textId="77777777" w:rsidR="0031095D" w:rsidRPr="0031095D" w:rsidRDefault="0031095D" w:rsidP="0031095D">
      <w:pPr>
        <w:widowControl w:val="0"/>
        <w:overflowPunct/>
        <w:autoSpaceDE/>
        <w:autoSpaceDN/>
        <w:adjustRightInd/>
        <w:spacing w:before="120" w:after="120"/>
        <w:jc w:val="both"/>
        <w:textAlignment w:val="auto"/>
        <w:rPr>
          <w:rFonts w:ascii="Arial" w:hAnsi="Arial" w:cs="Arial"/>
          <w:kern w:val="2"/>
          <w:lang w:val="en-US" w:eastAsia="zh-CN"/>
        </w:rPr>
      </w:pPr>
    </w:p>
    <w:p w14:paraId="18344068" w14:textId="5CAC2E0A" w:rsidR="0031095D" w:rsidRPr="0031095D" w:rsidRDefault="000104E4" w:rsidP="0031095D">
      <w:pPr>
        <w:widowControl w:val="0"/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Arial"/>
          <w:kern w:val="2"/>
          <w:lang w:val="en-US" w:eastAsia="zh-CN"/>
        </w:rPr>
      </w:pPr>
      <w:r w:rsidRPr="0031095D">
        <w:rPr>
          <w:rFonts w:ascii="Arial" w:hAnsi="Arial" w:cs="Arial" w:hint="eastAsia"/>
          <w:kern w:val="2"/>
          <w:lang w:val="en-US" w:eastAsia="zh-CN"/>
        </w:rPr>
        <w:t xml:space="preserve">For the second concerned </w:t>
      </w:r>
      <w:r w:rsidR="00322A59">
        <w:rPr>
          <w:rFonts w:ascii="Arial" w:hAnsi="Arial" w:cs="Arial" w:hint="eastAsia"/>
          <w:kern w:val="2"/>
          <w:lang w:val="en-US" w:eastAsia="zh-CN"/>
        </w:rPr>
        <w:t>requirement</w:t>
      </w:r>
      <w:r w:rsidR="00322A59" w:rsidRPr="0031095D">
        <w:rPr>
          <w:rFonts w:ascii="Arial" w:hAnsi="Arial" w:cs="Arial" w:hint="eastAsia"/>
          <w:kern w:val="2"/>
          <w:lang w:val="en-US" w:eastAsia="zh-CN"/>
        </w:rPr>
        <w:t xml:space="preserve"> </w:t>
      </w:r>
      <w:r w:rsidRPr="0031095D">
        <w:rPr>
          <w:rFonts w:ascii="Arial" w:hAnsi="Arial" w:cs="Arial" w:hint="eastAsia"/>
          <w:kern w:val="2"/>
          <w:lang w:val="en-US" w:eastAsia="zh-CN"/>
        </w:rPr>
        <w:t>from RAN4:</w:t>
      </w:r>
    </w:p>
    <w:tbl>
      <w:tblPr>
        <w:tblStyle w:val="12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BC5AD6" w14:paraId="7C2BB2A0" w14:textId="77777777" w:rsidTr="004D32AD">
        <w:tc>
          <w:tcPr>
            <w:tcW w:w="9749" w:type="dxa"/>
          </w:tcPr>
          <w:p w14:paraId="27978DE8" w14:textId="77777777" w:rsidR="0031095D" w:rsidRPr="0031095D" w:rsidRDefault="000104E4" w:rsidP="0031095D">
            <w:pPr>
              <w:widowControl w:val="0"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 w:cs="Arial"/>
                <w:lang w:val="en-US" w:eastAsia="zh-CN"/>
              </w:rPr>
            </w:pPr>
            <w:r w:rsidRPr="0031095D">
              <w:rPr>
                <w:rFonts w:ascii="Arial" w:hAnsi="Arial" w:cs="Arial"/>
                <w:lang w:val="en-US" w:eastAsia="zh-CN"/>
              </w:rPr>
              <w:t xml:space="preserve">when the frequency component is </w:t>
            </w:r>
            <w:r w:rsidRPr="0031095D">
              <w:rPr>
                <w:rFonts w:ascii="Arial" w:hAnsi="Arial" w:cs="Arial"/>
                <w:i/>
                <w:lang w:val="en-US" w:eastAsia="zh-CN"/>
              </w:rPr>
              <w:t>activeCarrier</w:t>
            </w:r>
            <w:r w:rsidRPr="0031095D">
              <w:rPr>
                <w:rFonts w:ascii="Arial" w:hAnsi="Arial" w:cs="Arial"/>
                <w:lang w:val="en-US" w:eastAsia="zh-CN"/>
              </w:rPr>
              <w:t xml:space="preserve"> or </w:t>
            </w:r>
            <w:r w:rsidRPr="0031095D">
              <w:rPr>
                <w:rFonts w:ascii="Arial" w:hAnsi="Arial" w:cs="Arial"/>
                <w:i/>
                <w:lang w:val="en-US" w:eastAsia="zh-CN"/>
              </w:rPr>
              <w:t>activeBWP</w:t>
            </w:r>
            <w:r w:rsidRPr="0031095D">
              <w:rPr>
                <w:rFonts w:ascii="Arial" w:hAnsi="Arial" w:cs="Arial"/>
                <w:lang w:val="en-US" w:eastAsia="zh-CN"/>
              </w:rPr>
              <w:t xml:space="preserve">, UE may also benefit from single </w:t>
            </w:r>
            <w:r w:rsidRPr="0031095D">
              <w:rPr>
                <w:rFonts w:ascii="Arial" w:hAnsi="Arial" w:cs="Arial"/>
                <w:i/>
                <w:lang w:val="en-US" w:eastAsia="zh-CN"/>
              </w:rPr>
              <w:t>offsetValue</w:t>
            </w:r>
            <w:r w:rsidRPr="0031095D">
              <w:rPr>
                <w:rFonts w:ascii="Arial" w:hAnsi="Arial" w:cs="Arial"/>
                <w:lang w:val="en-US" w:eastAsia="zh-CN"/>
              </w:rPr>
              <w:t xml:space="preserve"> in some cases</w:t>
            </w:r>
            <w:r w:rsidRPr="0031095D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</w:tbl>
    <w:p w14:paraId="3370B0EB" w14:textId="7BBC52C4" w:rsidR="00813BF8" w:rsidRDefault="000104E4" w:rsidP="009D7B80">
      <w:pPr>
        <w:spacing w:before="120" w:after="0" w:line="276" w:lineRule="auto"/>
        <w:jc w:val="both"/>
        <w:rPr>
          <w:rFonts w:ascii="Arial" w:hAnsi="Arial" w:cs="Arial"/>
          <w:kern w:val="2"/>
          <w:lang w:val="en-US" w:eastAsia="zh-CN"/>
        </w:rPr>
      </w:pPr>
      <w:r w:rsidRPr="0031095D">
        <w:rPr>
          <w:rFonts w:ascii="Arial" w:hAnsi="Arial" w:cs="Arial" w:hint="eastAsia"/>
          <w:kern w:val="2"/>
          <w:lang w:val="en-US" w:eastAsia="zh-CN"/>
        </w:rPr>
        <w:t xml:space="preserve">RAN2 thinks that to achieve this </w:t>
      </w:r>
      <w:r w:rsidR="00442FBF">
        <w:rPr>
          <w:rFonts w:ascii="Arial" w:hAnsi="Arial" w:cs="Arial" w:hint="eastAsia"/>
          <w:kern w:val="2"/>
          <w:lang w:val="en-US" w:eastAsia="zh-CN"/>
        </w:rPr>
        <w:t>requirement</w:t>
      </w:r>
      <w:r w:rsidRPr="0031095D">
        <w:rPr>
          <w:rFonts w:ascii="Arial" w:hAnsi="Arial" w:cs="Arial" w:hint="eastAsia"/>
          <w:kern w:val="2"/>
          <w:lang w:val="en-US" w:eastAsia="zh-CN"/>
        </w:rPr>
        <w:t>, it</w:t>
      </w:r>
      <w:r w:rsidRPr="0031095D">
        <w:rPr>
          <w:rFonts w:ascii="Arial" w:hAnsi="Arial" w:cs="Arial"/>
          <w:kern w:val="2"/>
          <w:lang w:val="en-US" w:eastAsia="zh-CN"/>
        </w:rPr>
        <w:t>’</w:t>
      </w:r>
      <w:r w:rsidRPr="0031095D">
        <w:rPr>
          <w:rFonts w:ascii="Arial" w:hAnsi="Arial" w:cs="Arial" w:hint="eastAsia"/>
          <w:kern w:val="2"/>
          <w:lang w:val="en-US" w:eastAsia="zh-CN"/>
        </w:rPr>
        <w:t>ll lead to an NBC issue</w:t>
      </w:r>
      <w:r>
        <w:rPr>
          <w:rFonts w:ascii="Arial" w:hAnsi="Arial" w:cs="Arial" w:hint="eastAsia"/>
          <w:kern w:val="2"/>
          <w:lang w:val="en-US" w:eastAsia="zh-CN"/>
        </w:rPr>
        <w:t xml:space="preserve"> with removing the </w:t>
      </w:r>
      <w:r w:rsidR="00AB4264">
        <w:rPr>
          <w:rFonts w:ascii="Arial" w:hAnsi="Arial" w:cs="Arial" w:hint="eastAsia"/>
          <w:kern w:val="2"/>
          <w:lang w:val="en-US" w:eastAsia="zh-CN"/>
        </w:rPr>
        <w:t xml:space="preserve">field </w:t>
      </w:r>
      <w:r>
        <w:rPr>
          <w:rFonts w:ascii="Arial" w:hAnsi="Arial" w:cs="Arial" w:hint="eastAsia"/>
          <w:kern w:val="2"/>
          <w:lang w:val="en-US" w:eastAsia="zh-CN"/>
        </w:rPr>
        <w:t xml:space="preserve">description </w:t>
      </w:r>
      <w:r>
        <w:rPr>
          <w:rFonts w:ascii="Arial" w:hAnsi="Arial" w:cs="Arial"/>
          <w:kern w:val="2"/>
          <w:lang w:val="en-US" w:eastAsia="zh-CN"/>
        </w:rPr>
        <w:t>“</w:t>
      </w:r>
      <w:r w:rsidRPr="00813BF8">
        <w:rPr>
          <w:rFonts w:ascii="Arial" w:hAnsi="Arial" w:cs="Arial"/>
          <w:i/>
          <w:kern w:val="2"/>
          <w:lang w:val="en-US" w:eastAsia="zh-CN"/>
        </w:rPr>
        <w:t>offsetValue</w:t>
      </w:r>
      <w:r w:rsidRPr="00813BF8">
        <w:rPr>
          <w:rFonts w:ascii="Arial" w:hAnsi="Arial" w:cs="Arial"/>
          <w:kern w:val="2"/>
          <w:lang w:val="en-US" w:eastAsia="zh-CN"/>
        </w:rPr>
        <w:t xml:space="preserve"> is used in case </w:t>
      </w:r>
      <w:r w:rsidRPr="00813BF8">
        <w:rPr>
          <w:rFonts w:ascii="Arial" w:hAnsi="Arial" w:cs="Arial"/>
          <w:i/>
          <w:kern w:val="2"/>
          <w:lang w:val="en-US" w:eastAsia="zh-CN"/>
        </w:rPr>
        <w:t>DefaultDC-Location</w:t>
      </w:r>
      <w:r w:rsidRPr="00813BF8">
        <w:rPr>
          <w:rFonts w:ascii="Arial" w:hAnsi="Arial" w:cs="Arial"/>
          <w:kern w:val="2"/>
          <w:lang w:val="en-US" w:eastAsia="zh-CN"/>
        </w:rPr>
        <w:t xml:space="preserve"> is set to </w:t>
      </w:r>
      <w:r w:rsidRPr="00813BF8">
        <w:rPr>
          <w:rFonts w:ascii="Arial" w:hAnsi="Arial" w:cs="Arial"/>
          <w:i/>
          <w:kern w:val="2"/>
          <w:lang w:val="en-US" w:eastAsia="zh-CN"/>
        </w:rPr>
        <w:t>configuredCarrier</w:t>
      </w:r>
      <w:r w:rsidRPr="00813BF8">
        <w:rPr>
          <w:rFonts w:ascii="Arial" w:hAnsi="Arial" w:cs="Arial"/>
          <w:kern w:val="2"/>
          <w:lang w:val="en-US" w:eastAsia="zh-CN"/>
        </w:rPr>
        <w:t xml:space="preserve"> or </w:t>
      </w:r>
      <w:r w:rsidRPr="00813BF8">
        <w:rPr>
          <w:rFonts w:ascii="Arial" w:hAnsi="Arial" w:cs="Arial"/>
          <w:i/>
          <w:kern w:val="2"/>
          <w:lang w:val="en-US" w:eastAsia="zh-CN"/>
        </w:rPr>
        <w:t>configuredBWP</w:t>
      </w:r>
      <w:r w:rsidRPr="00813BF8">
        <w:rPr>
          <w:rFonts w:ascii="Arial" w:hAnsi="Arial" w:cs="Arial"/>
          <w:kern w:val="2"/>
          <w:lang w:val="en-US" w:eastAsia="zh-CN"/>
        </w:rPr>
        <w:t xml:space="preserve">. </w:t>
      </w:r>
      <w:r w:rsidRPr="00813BF8">
        <w:rPr>
          <w:rFonts w:ascii="Arial" w:hAnsi="Arial" w:cs="Arial"/>
          <w:i/>
          <w:kern w:val="2"/>
          <w:lang w:val="en-US" w:eastAsia="zh-CN"/>
        </w:rPr>
        <w:t>offsetlist</w:t>
      </w:r>
      <w:r w:rsidRPr="00813BF8">
        <w:rPr>
          <w:rFonts w:ascii="Arial" w:hAnsi="Arial" w:cs="Arial"/>
          <w:kern w:val="2"/>
          <w:lang w:val="en-US" w:eastAsia="zh-CN"/>
        </w:rPr>
        <w:t xml:space="preserve"> is used in case </w:t>
      </w:r>
      <w:r w:rsidRPr="00813BF8">
        <w:rPr>
          <w:rFonts w:ascii="Arial" w:hAnsi="Arial" w:cs="Arial"/>
          <w:i/>
          <w:kern w:val="2"/>
          <w:lang w:val="en-US" w:eastAsia="zh-CN"/>
        </w:rPr>
        <w:t>DefaultDC-Location</w:t>
      </w:r>
      <w:r w:rsidRPr="00813BF8">
        <w:rPr>
          <w:rFonts w:ascii="Arial" w:hAnsi="Arial" w:cs="Arial"/>
          <w:kern w:val="2"/>
          <w:lang w:val="en-US" w:eastAsia="zh-CN"/>
        </w:rPr>
        <w:t xml:space="preserve"> is set to </w:t>
      </w:r>
      <w:proofErr w:type="spellStart"/>
      <w:r w:rsidRPr="00813BF8">
        <w:rPr>
          <w:rFonts w:ascii="Arial" w:hAnsi="Arial" w:cs="Arial"/>
          <w:i/>
          <w:kern w:val="2"/>
          <w:lang w:val="en-US" w:eastAsia="zh-CN"/>
        </w:rPr>
        <w:t>activeCarrier</w:t>
      </w:r>
      <w:proofErr w:type="spellEnd"/>
      <w:r w:rsidRPr="00813BF8">
        <w:rPr>
          <w:rFonts w:ascii="Arial" w:hAnsi="Arial" w:cs="Arial"/>
          <w:kern w:val="2"/>
          <w:lang w:val="en-US" w:eastAsia="zh-CN"/>
        </w:rPr>
        <w:t xml:space="preserve"> or </w:t>
      </w:r>
      <w:proofErr w:type="spellStart"/>
      <w:r w:rsidRPr="00813BF8">
        <w:rPr>
          <w:rFonts w:ascii="Arial" w:hAnsi="Arial" w:cs="Arial"/>
          <w:i/>
          <w:kern w:val="2"/>
          <w:lang w:val="en-US" w:eastAsia="zh-CN"/>
        </w:rPr>
        <w:t>activeBWP</w:t>
      </w:r>
      <w:proofErr w:type="spellEnd"/>
      <w:r>
        <w:rPr>
          <w:rFonts w:ascii="Arial" w:hAnsi="Arial" w:cs="Arial"/>
          <w:kern w:val="2"/>
          <w:lang w:val="en-US" w:eastAsia="zh-CN"/>
        </w:rPr>
        <w:t>”</w:t>
      </w:r>
      <w:r>
        <w:rPr>
          <w:rFonts w:ascii="Arial" w:hAnsi="Arial" w:cs="Arial" w:hint="eastAsia"/>
          <w:kern w:val="2"/>
          <w:lang w:val="en-US" w:eastAsia="zh-CN"/>
        </w:rPr>
        <w:t xml:space="preserve"> directly</w:t>
      </w:r>
      <w:r w:rsidR="007D1924">
        <w:rPr>
          <w:rFonts w:ascii="Arial" w:hAnsi="Arial" w:cs="Arial" w:hint="eastAsia"/>
          <w:kern w:val="2"/>
          <w:lang w:val="en-US" w:eastAsia="zh-CN"/>
        </w:rPr>
        <w:t>,</w:t>
      </w:r>
      <w:r w:rsidRPr="0031095D">
        <w:rPr>
          <w:rFonts w:ascii="Arial" w:hAnsi="Arial" w:cs="Arial" w:hint="eastAsia"/>
          <w:kern w:val="2"/>
          <w:lang w:val="en-US" w:eastAsia="zh-CN"/>
        </w:rPr>
        <w:t xml:space="preserve"> e.g., </w:t>
      </w:r>
      <w:r w:rsidRPr="0031095D">
        <w:rPr>
          <w:rFonts w:ascii="Arial" w:hAnsi="Arial" w:cs="Arial"/>
          <w:kern w:val="2"/>
          <w:lang w:val="en-US" w:eastAsia="zh-CN"/>
        </w:rPr>
        <w:t xml:space="preserve">a R17 gNB doesn’t know how to </w:t>
      </w:r>
      <w:r w:rsidRPr="0031095D">
        <w:rPr>
          <w:rFonts w:ascii="Arial" w:hAnsi="Arial" w:cs="Arial"/>
          <w:kern w:val="2"/>
          <w:lang w:val="en-US" w:eastAsia="zh-CN"/>
        </w:rPr>
        <w:lastRenderedPageBreak/>
        <w:t xml:space="preserve">calculate real DC location if a R18 UE reports an </w:t>
      </w:r>
      <w:r w:rsidRPr="00813BF8">
        <w:rPr>
          <w:rFonts w:ascii="Arial" w:hAnsi="Arial" w:cs="Arial"/>
          <w:i/>
          <w:kern w:val="2"/>
          <w:lang w:val="en-US" w:eastAsia="zh-CN"/>
        </w:rPr>
        <w:t>offsetvalue</w:t>
      </w:r>
      <w:r w:rsidRPr="0031095D">
        <w:rPr>
          <w:rFonts w:ascii="Arial" w:hAnsi="Arial" w:cs="Arial"/>
          <w:kern w:val="2"/>
          <w:lang w:val="en-US" w:eastAsia="zh-CN"/>
        </w:rPr>
        <w:t xml:space="preserve"> with the frequency component set to </w:t>
      </w:r>
      <w:proofErr w:type="spellStart"/>
      <w:r w:rsidRPr="00813BF8">
        <w:rPr>
          <w:rFonts w:ascii="Arial" w:hAnsi="Arial" w:cs="Arial"/>
          <w:i/>
          <w:kern w:val="2"/>
          <w:lang w:val="en-US" w:eastAsia="zh-CN"/>
        </w:rPr>
        <w:t>activeCarrier</w:t>
      </w:r>
      <w:proofErr w:type="spellEnd"/>
      <w:r w:rsidRPr="0031095D">
        <w:rPr>
          <w:rFonts w:ascii="Arial" w:hAnsi="Arial" w:cs="Arial"/>
          <w:kern w:val="2"/>
          <w:lang w:val="en-US" w:eastAsia="zh-CN"/>
        </w:rPr>
        <w:t xml:space="preserve"> or </w:t>
      </w:r>
      <w:proofErr w:type="spellStart"/>
      <w:r w:rsidRPr="00813BF8">
        <w:rPr>
          <w:rFonts w:ascii="Arial" w:hAnsi="Arial" w:cs="Arial"/>
          <w:i/>
          <w:kern w:val="2"/>
          <w:lang w:val="en-US" w:eastAsia="zh-CN"/>
        </w:rPr>
        <w:t>activeBWP</w:t>
      </w:r>
      <w:proofErr w:type="spellEnd"/>
      <w:r w:rsidR="007D1924">
        <w:rPr>
          <w:rFonts w:ascii="Arial" w:hAnsi="Arial" w:cs="Arial" w:hint="eastAsia"/>
          <w:kern w:val="2"/>
          <w:lang w:val="en-US" w:eastAsia="zh-CN"/>
        </w:rPr>
        <w:t>.</w:t>
      </w:r>
      <w:r w:rsidRPr="0031095D">
        <w:rPr>
          <w:rFonts w:ascii="Arial" w:hAnsi="Arial" w:cs="Arial" w:hint="eastAsia"/>
          <w:kern w:val="2"/>
          <w:lang w:val="en-US" w:eastAsia="zh-CN"/>
        </w:rPr>
        <w:t xml:space="preserve"> </w:t>
      </w:r>
      <w:r w:rsidR="00442FBF">
        <w:rPr>
          <w:rFonts w:ascii="Arial" w:hAnsi="Arial" w:cs="Arial"/>
          <w:kern w:val="2"/>
          <w:lang w:val="en-US" w:eastAsia="zh-CN"/>
        </w:rPr>
        <w:t>A</w:t>
      </w:r>
      <w:r w:rsidR="00442FBF">
        <w:rPr>
          <w:rFonts w:ascii="Arial" w:hAnsi="Arial" w:cs="Arial" w:hint="eastAsia"/>
          <w:kern w:val="2"/>
          <w:lang w:val="en-US" w:eastAsia="zh-CN"/>
        </w:rPr>
        <w:t xml:space="preserve">nd this is also not in line with RAN4 expectation that </w:t>
      </w:r>
      <w:r w:rsidR="00442FBF">
        <w:rPr>
          <w:rFonts w:ascii="Arial" w:hAnsi="Arial" w:cs="Arial"/>
          <w:kern w:val="2"/>
          <w:lang w:val="en-US" w:eastAsia="zh-CN"/>
        </w:rPr>
        <w:t>“</w:t>
      </w:r>
      <w:r w:rsidR="00442FBF">
        <w:rPr>
          <w:rFonts w:ascii="Arial" w:hAnsi="Arial" w:cs="Arial"/>
        </w:rPr>
        <w:t>no NBC issue is identified</w:t>
      </w:r>
      <w:r w:rsidR="00442FBF">
        <w:rPr>
          <w:rFonts w:ascii="Arial" w:hAnsi="Arial" w:cs="Arial"/>
          <w:kern w:val="2"/>
          <w:lang w:val="en-US" w:eastAsia="zh-CN"/>
        </w:rPr>
        <w:t>”</w:t>
      </w:r>
      <w:r w:rsidR="00442FBF">
        <w:rPr>
          <w:rFonts w:ascii="Arial" w:hAnsi="Arial" w:cs="Arial" w:hint="eastAsia"/>
          <w:kern w:val="2"/>
          <w:lang w:val="en-US" w:eastAsia="zh-CN"/>
        </w:rPr>
        <w:t>.</w:t>
      </w:r>
    </w:p>
    <w:p w14:paraId="3D43C5E9" w14:textId="77777777" w:rsidR="009D7B80" w:rsidRDefault="009D7B80" w:rsidP="00776CE2">
      <w:pPr>
        <w:spacing w:before="120" w:after="120" w:line="276" w:lineRule="auto"/>
        <w:jc w:val="both"/>
        <w:rPr>
          <w:rFonts w:ascii="Arial" w:hAnsi="Arial" w:cs="Arial"/>
          <w:kern w:val="2"/>
          <w:lang w:val="en-US" w:eastAsia="zh-CN"/>
        </w:rPr>
      </w:pPr>
    </w:p>
    <w:p w14:paraId="5348118F" w14:textId="2085B204" w:rsidR="00322A59" w:rsidRDefault="00322A59" w:rsidP="009D7B80">
      <w:pPr>
        <w:spacing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hAnsi="Arial" w:cs="Arial" w:hint="eastAsia"/>
          <w:kern w:val="2"/>
          <w:lang w:val="en-US" w:eastAsia="zh-CN"/>
        </w:rPr>
        <w:t xml:space="preserve">Based on the analysis above, </w:t>
      </w:r>
      <w:r w:rsidRPr="0031095D">
        <w:rPr>
          <w:rFonts w:ascii="Arial" w:hAnsi="Arial" w:cs="Arial" w:hint="eastAsia"/>
          <w:kern w:val="2"/>
          <w:lang w:val="en-US" w:eastAsia="zh-CN"/>
        </w:rPr>
        <w:t xml:space="preserve">RAN2 </w:t>
      </w:r>
      <w:r>
        <w:rPr>
          <w:rFonts w:ascii="Arial" w:hAnsi="Arial" w:cs="Arial" w:hint="eastAsia"/>
          <w:kern w:val="2"/>
          <w:lang w:val="en-US" w:eastAsia="zh-CN"/>
        </w:rPr>
        <w:t xml:space="preserve">thinks current RRC signaling is sufficient to support DC location reporting requirements, and agreed not to remove </w:t>
      </w:r>
      <w:r w:rsidRPr="00322A59">
        <w:rPr>
          <w:rFonts w:ascii="Arial" w:hAnsi="Arial" w:cs="Arial"/>
          <w:kern w:val="2"/>
          <w:lang w:val="en-US" w:eastAsia="zh-CN"/>
        </w:rPr>
        <w:t xml:space="preserve">the </w:t>
      </w:r>
      <w:r>
        <w:rPr>
          <w:rFonts w:ascii="Arial" w:hAnsi="Arial" w:cs="Arial" w:hint="eastAsia"/>
          <w:kern w:val="2"/>
          <w:lang w:val="en-US" w:eastAsia="zh-CN"/>
        </w:rPr>
        <w:t xml:space="preserve">existing </w:t>
      </w:r>
      <w:r w:rsidRPr="00322A59">
        <w:rPr>
          <w:rFonts w:ascii="Arial" w:hAnsi="Arial" w:cs="Arial"/>
          <w:kern w:val="2"/>
          <w:lang w:val="en-US" w:eastAsia="zh-CN"/>
        </w:rPr>
        <w:t>field description “</w:t>
      </w:r>
      <w:proofErr w:type="spellStart"/>
      <w:r w:rsidRPr="00322A59">
        <w:rPr>
          <w:rFonts w:ascii="Arial" w:hAnsi="Arial" w:cs="Arial"/>
          <w:i/>
          <w:kern w:val="2"/>
          <w:lang w:val="en-US" w:eastAsia="zh-CN"/>
        </w:rPr>
        <w:t>offsetValue</w:t>
      </w:r>
      <w:proofErr w:type="spellEnd"/>
      <w:r w:rsidRPr="00322A59">
        <w:rPr>
          <w:rFonts w:ascii="Arial" w:hAnsi="Arial" w:cs="Arial"/>
          <w:i/>
          <w:kern w:val="2"/>
          <w:lang w:val="en-US" w:eastAsia="zh-CN"/>
        </w:rPr>
        <w:t xml:space="preserve"> is used in case </w:t>
      </w:r>
      <w:proofErr w:type="spellStart"/>
      <w:r w:rsidRPr="00322A59">
        <w:rPr>
          <w:rFonts w:ascii="Arial" w:hAnsi="Arial" w:cs="Arial"/>
          <w:i/>
          <w:kern w:val="2"/>
          <w:lang w:val="en-US" w:eastAsia="zh-CN"/>
        </w:rPr>
        <w:t>DefaultDC</w:t>
      </w:r>
      <w:proofErr w:type="spellEnd"/>
      <w:r w:rsidRPr="00322A59">
        <w:rPr>
          <w:rFonts w:ascii="Arial" w:hAnsi="Arial" w:cs="Arial"/>
          <w:i/>
          <w:kern w:val="2"/>
          <w:lang w:val="en-US" w:eastAsia="zh-CN"/>
        </w:rPr>
        <w:t xml:space="preserve">-Location is set to </w:t>
      </w:r>
      <w:proofErr w:type="spellStart"/>
      <w:r w:rsidRPr="00322A59">
        <w:rPr>
          <w:rFonts w:ascii="Arial" w:hAnsi="Arial" w:cs="Arial"/>
          <w:i/>
          <w:kern w:val="2"/>
          <w:lang w:val="en-US" w:eastAsia="zh-CN"/>
        </w:rPr>
        <w:t>configuredCarrier</w:t>
      </w:r>
      <w:proofErr w:type="spellEnd"/>
      <w:r w:rsidRPr="00322A59">
        <w:rPr>
          <w:rFonts w:ascii="Arial" w:hAnsi="Arial" w:cs="Arial"/>
          <w:i/>
          <w:kern w:val="2"/>
          <w:lang w:val="en-US" w:eastAsia="zh-CN"/>
        </w:rPr>
        <w:t xml:space="preserve"> or </w:t>
      </w:r>
      <w:proofErr w:type="spellStart"/>
      <w:r w:rsidRPr="00322A59">
        <w:rPr>
          <w:rFonts w:ascii="Arial" w:hAnsi="Arial" w:cs="Arial"/>
          <w:i/>
          <w:kern w:val="2"/>
          <w:lang w:val="en-US" w:eastAsia="zh-CN"/>
        </w:rPr>
        <w:t>configuredBWP</w:t>
      </w:r>
      <w:proofErr w:type="spellEnd"/>
      <w:r w:rsidRPr="00322A59">
        <w:rPr>
          <w:rFonts w:ascii="Arial" w:hAnsi="Arial" w:cs="Arial"/>
          <w:i/>
          <w:kern w:val="2"/>
          <w:lang w:val="en-US" w:eastAsia="zh-CN"/>
        </w:rPr>
        <w:t xml:space="preserve">. </w:t>
      </w:r>
      <w:proofErr w:type="spellStart"/>
      <w:proofErr w:type="gramStart"/>
      <w:r w:rsidRPr="00322A59">
        <w:rPr>
          <w:rFonts w:ascii="Arial" w:hAnsi="Arial" w:cs="Arial"/>
          <w:i/>
          <w:kern w:val="2"/>
          <w:lang w:val="en-US" w:eastAsia="zh-CN"/>
        </w:rPr>
        <w:t>offsetlist</w:t>
      </w:r>
      <w:proofErr w:type="spellEnd"/>
      <w:proofErr w:type="gramEnd"/>
      <w:r w:rsidRPr="00322A59">
        <w:rPr>
          <w:rFonts w:ascii="Arial" w:hAnsi="Arial" w:cs="Arial"/>
          <w:i/>
          <w:kern w:val="2"/>
          <w:lang w:val="en-US" w:eastAsia="zh-CN"/>
        </w:rPr>
        <w:t xml:space="preserve"> is used in case </w:t>
      </w:r>
      <w:proofErr w:type="spellStart"/>
      <w:r w:rsidRPr="00322A59">
        <w:rPr>
          <w:rFonts w:ascii="Arial" w:hAnsi="Arial" w:cs="Arial"/>
          <w:i/>
          <w:kern w:val="2"/>
          <w:lang w:val="en-US" w:eastAsia="zh-CN"/>
        </w:rPr>
        <w:t>DefaultDC</w:t>
      </w:r>
      <w:proofErr w:type="spellEnd"/>
      <w:r w:rsidRPr="00322A59">
        <w:rPr>
          <w:rFonts w:ascii="Arial" w:hAnsi="Arial" w:cs="Arial"/>
          <w:i/>
          <w:kern w:val="2"/>
          <w:lang w:val="en-US" w:eastAsia="zh-CN"/>
        </w:rPr>
        <w:t xml:space="preserve">-Location is set to </w:t>
      </w:r>
      <w:proofErr w:type="spellStart"/>
      <w:r w:rsidRPr="00322A59">
        <w:rPr>
          <w:rFonts w:ascii="Arial" w:hAnsi="Arial" w:cs="Arial"/>
          <w:i/>
          <w:kern w:val="2"/>
          <w:lang w:val="en-US" w:eastAsia="zh-CN"/>
        </w:rPr>
        <w:t>activeCarrier</w:t>
      </w:r>
      <w:proofErr w:type="spellEnd"/>
      <w:r w:rsidRPr="00322A59">
        <w:rPr>
          <w:rFonts w:ascii="Arial" w:hAnsi="Arial" w:cs="Arial"/>
          <w:i/>
          <w:kern w:val="2"/>
          <w:lang w:val="en-US" w:eastAsia="zh-CN"/>
        </w:rPr>
        <w:t xml:space="preserve"> or </w:t>
      </w:r>
      <w:proofErr w:type="spellStart"/>
      <w:r w:rsidRPr="00322A59">
        <w:rPr>
          <w:rFonts w:ascii="Arial" w:hAnsi="Arial" w:cs="Arial"/>
          <w:i/>
          <w:kern w:val="2"/>
          <w:lang w:val="en-US" w:eastAsia="zh-CN"/>
        </w:rPr>
        <w:t>activeBWP</w:t>
      </w:r>
      <w:proofErr w:type="spellEnd"/>
      <w:r w:rsidRPr="00322A59">
        <w:rPr>
          <w:rFonts w:ascii="Arial" w:hAnsi="Arial" w:cs="Arial"/>
          <w:kern w:val="2"/>
          <w:lang w:val="en-US" w:eastAsia="zh-CN"/>
        </w:rPr>
        <w:t>”</w:t>
      </w:r>
      <w:r w:rsidR="0071376B">
        <w:rPr>
          <w:rFonts w:ascii="Arial" w:hAnsi="Arial" w:cs="Arial" w:hint="eastAsia"/>
          <w:kern w:val="2"/>
          <w:lang w:val="en-US" w:eastAsia="zh-CN"/>
        </w:rPr>
        <w:t xml:space="preserve"> due to </w:t>
      </w:r>
      <w:r w:rsidR="00F364D0">
        <w:rPr>
          <w:rFonts w:ascii="Arial" w:hAnsi="Arial" w:cs="Arial" w:hint="eastAsia"/>
          <w:kern w:val="2"/>
          <w:lang w:val="en-US" w:eastAsia="zh-CN"/>
        </w:rPr>
        <w:t xml:space="preserve">potential </w:t>
      </w:r>
      <w:r w:rsidR="0071376B">
        <w:rPr>
          <w:rFonts w:ascii="Arial" w:hAnsi="Arial" w:cs="Arial" w:hint="eastAsia"/>
          <w:kern w:val="2"/>
          <w:lang w:val="en-US" w:eastAsia="zh-CN"/>
        </w:rPr>
        <w:t>NBC issue</w:t>
      </w:r>
      <w:r>
        <w:rPr>
          <w:rFonts w:ascii="Arial" w:hAnsi="Arial" w:cs="Arial" w:hint="eastAsia"/>
          <w:kern w:val="2"/>
          <w:lang w:val="en-US" w:eastAsia="zh-CN"/>
        </w:rPr>
        <w:t>.</w:t>
      </w:r>
    </w:p>
    <w:p w14:paraId="7F7BF453" w14:textId="77777777" w:rsidR="00B97703" w:rsidRDefault="000104E4" w:rsidP="000F6242">
      <w:pPr>
        <w:pStyle w:val="1"/>
      </w:pPr>
      <w:r>
        <w:t>2</w:t>
      </w:r>
      <w:r>
        <w:tab/>
      </w:r>
      <w:r w:rsidR="000F6242">
        <w:t>Actions</w:t>
      </w:r>
    </w:p>
    <w:p w14:paraId="51591D32" w14:textId="77777777" w:rsidR="00B97703" w:rsidRDefault="000104E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62C1E98B" w14:textId="77777777" w:rsidR="000728F2" w:rsidRDefault="000104E4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>
        <w:rPr>
          <w:rFonts w:ascii="Arial" w:eastAsia="Malgun Gothic" w:hAnsi="Arial"/>
          <w:iCs/>
        </w:rPr>
        <w:t xml:space="preserve"> into account</w:t>
      </w:r>
      <w:r>
        <w:rPr>
          <w:rFonts w:ascii="Arial" w:hAnsi="Arial" w:cs="Arial"/>
        </w:rPr>
        <w:t>.</w:t>
      </w:r>
    </w:p>
    <w:p w14:paraId="4429664B" w14:textId="77777777" w:rsidR="00B97703" w:rsidRDefault="000104E4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03461B33" w14:textId="77777777" w:rsidR="00B9345E" w:rsidRPr="003F0DDF" w:rsidRDefault="000104E4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WG2#125</w:t>
      </w:r>
      <w:r w:rsidR="0031095D">
        <w:rPr>
          <w:rFonts w:ascii="Arial" w:eastAsia="宋体" w:hAnsi="Arial" w:cs="Arial"/>
          <w:bCs/>
          <w:lang w:eastAsia="en-US"/>
        </w:rPr>
        <w:t>bis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31095D">
        <w:rPr>
          <w:rFonts w:ascii="Arial" w:eastAsia="宋体" w:hAnsi="Arial" w:cs="Arial" w:hint="eastAsia"/>
          <w:bCs/>
          <w:lang w:eastAsia="zh-CN"/>
        </w:rPr>
        <w:t>15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31095D">
        <w:rPr>
          <w:rFonts w:ascii="Arial" w:eastAsia="宋体" w:hAnsi="Arial" w:cs="Arial" w:hint="eastAsia"/>
          <w:bCs/>
          <w:lang w:eastAsia="zh-CN"/>
        </w:rPr>
        <w:t>April</w:t>
      </w:r>
      <w:r w:rsidRPr="003F0DDF">
        <w:rPr>
          <w:rFonts w:ascii="Arial" w:eastAsia="宋体" w:hAnsi="Arial" w:cs="Arial"/>
          <w:bCs/>
          <w:lang w:eastAsia="en-US"/>
        </w:rPr>
        <w:t xml:space="preserve"> - 1</w:t>
      </w:r>
      <w:r w:rsidR="0031095D">
        <w:rPr>
          <w:rFonts w:ascii="Arial" w:eastAsia="宋体" w:hAnsi="Arial" w:cs="Arial" w:hint="eastAsia"/>
          <w:bCs/>
          <w:lang w:eastAsia="zh-CN"/>
        </w:rPr>
        <w:t>9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31095D">
        <w:rPr>
          <w:rFonts w:ascii="Arial" w:eastAsia="宋体" w:hAnsi="Arial" w:cs="Arial" w:hint="eastAsia"/>
          <w:bCs/>
          <w:lang w:eastAsia="zh-CN"/>
        </w:rPr>
        <w:t>April</w:t>
      </w:r>
      <w:r w:rsidRPr="003F0DDF">
        <w:rPr>
          <w:rFonts w:ascii="Arial" w:eastAsia="宋体" w:hAnsi="Arial" w:cs="Arial"/>
          <w:bCs/>
          <w:lang w:eastAsia="en-US"/>
        </w:rPr>
        <w:t xml:space="preserve"> 202</w:t>
      </w:r>
      <w:r w:rsidRPr="003F0DDF">
        <w:rPr>
          <w:rFonts w:ascii="Arial" w:eastAsia="宋体" w:hAnsi="Arial" w:cs="Arial" w:hint="eastAsia"/>
          <w:bCs/>
          <w:lang w:eastAsia="en-US"/>
        </w:rPr>
        <w:t>4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31095D">
        <w:rPr>
          <w:rFonts w:ascii="Arial" w:eastAsia="宋体" w:hAnsi="Arial" w:cs="Arial" w:hint="eastAsia"/>
          <w:bCs/>
          <w:lang w:eastAsia="zh-CN"/>
        </w:rPr>
        <w:tab/>
        <w:t>China</w:t>
      </w:r>
    </w:p>
    <w:p w14:paraId="338E1FBC" w14:textId="77777777" w:rsidR="00B9345E" w:rsidRPr="003F0DDF" w:rsidRDefault="000104E4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WG2#12</w:t>
      </w:r>
      <w:r w:rsidR="0031095D">
        <w:rPr>
          <w:rFonts w:ascii="Arial" w:eastAsia="宋体" w:hAnsi="Arial" w:cs="Arial" w:hint="eastAsia"/>
          <w:bCs/>
          <w:lang w:eastAsia="zh-CN"/>
        </w:rPr>
        <w:t>6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31095D">
        <w:rPr>
          <w:rFonts w:ascii="Arial" w:eastAsia="宋体" w:hAnsi="Arial" w:cs="Arial" w:hint="eastAsia"/>
          <w:bCs/>
          <w:lang w:eastAsia="zh-CN"/>
        </w:rPr>
        <w:t>20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31095D">
        <w:rPr>
          <w:rFonts w:ascii="Arial" w:eastAsia="宋体" w:hAnsi="Arial" w:cs="Arial" w:hint="eastAsia"/>
          <w:bCs/>
          <w:lang w:eastAsia="zh-CN"/>
        </w:rPr>
        <w:t>May</w:t>
      </w:r>
      <w:r w:rsidR="0031095D">
        <w:rPr>
          <w:rFonts w:ascii="Arial" w:eastAsia="宋体" w:hAnsi="Arial" w:cs="Arial"/>
          <w:bCs/>
          <w:lang w:eastAsia="en-US"/>
        </w:rPr>
        <w:t xml:space="preserve"> - </w:t>
      </w:r>
      <w:r w:rsidR="0031095D">
        <w:rPr>
          <w:rFonts w:ascii="Arial" w:eastAsia="宋体" w:hAnsi="Arial" w:cs="Arial" w:hint="eastAsia"/>
          <w:bCs/>
          <w:lang w:eastAsia="zh-CN"/>
        </w:rPr>
        <w:t>24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31095D">
        <w:rPr>
          <w:rFonts w:ascii="Arial" w:eastAsia="宋体" w:hAnsi="Arial" w:cs="Arial" w:hint="eastAsia"/>
          <w:bCs/>
          <w:lang w:eastAsia="zh-CN"/>
        </w:rPr>
        <w:t>May</w:t>
      </w:r>
      <w:r w:rsidRPr="003F0DDF">
        <w:rPr>
          <w:rFonts w:ascii="Arial" w:eastAsia="宋体" w:hAnsi="Arial" w:cs="Arial"/>
          <w:bCs/>
          <w:lang w:eastAsia="en-US"/>
        </w:rPr>
        <w:t xml:space="preserve"> 202</w:t>
      </w:r>
      <w:r w:rsidRPr="003F0DDF">
        <w:rPr>
          <w:rFonts w:ascii="Arial" w:eastAsia="宋体" w:hAnsi="Arial" w:cs="Arial" w:hint="eastAsia"/>
          <w:bCs/>
          <w:lang w:eastAsia="en-US"/>
        </w:rPr>
        <w:t>4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5C0875">
        <w:rPr>
          <w:rFonts w:ascii="Arial" w:eastAsia="宋体" w:hAnsi="Arial" w:cs="Arial"/>
          <w:bCs/>
          <w:lang w:eastAsia="en-US"/>
        </w:rPr>
        <w:tab/>
      </w:r>
      <w:r w:rsidR="0031095D">
        <w:rPr>
          <w:rFonts w:ascii="Arial" w:eastAsia="宋体" w:hAnsi="Arial" w:cs="Arial" w:hint="eastAsia"/>
          <w:bCs/>
          <w:lang w:eastAsia="zh-CN"/>
        </w:rPr>
        <w:t>Japan</w:t>
      </w:r>
    </w:p>
    <w:p w14:paraId="6E644F94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35CF07" w15:done="0"/>
  <w15:commentEx w15:paraId="34540B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35CF07" w16cid:durableId="295CC878"/>
  <w16cid:commentId w16cid:paraId="34540B26" w16cid:durableId="295CC8B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1E5D0" w14:textId="77777777" w:rsidR="00735FFC" w:rsidRDefault="00735FFC">
      <w:pPr>
        <w:spacing w:after="0"/>
      </w:pPr>
      <w:r>
        <w:separator/>
      </w:r>
    </w:p>
  </w:endnote>
  <w:endnote w:type="continuationSeparator" w:id="0">
    <w:p w14:paraId="111812D3" w14:textId="77777777" w:rsidR="00735FFC" w:rsidRDefault="00735F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434F5" w14:textId="77777777" w:rsidR="00735FFC" w:rsidRDefault="00735FFC">
      <w:pPr>
        <w:spacing w:after="0"/>
      </w:pPr>
      <w:r>
        <w:separator/>
      </w:r>
    </w:p>
  </w:footnote>
  <w:footnote w:type="continuationSeparator" w:id="0">
    <w:p w14:paraId="07B5E749" w14:textId="77777777" w:rsidR="00735FFC" w:rsidRDefault="00735F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99FB12" w14:textId="77777777" w:rsidR="00BC5AD6" w:rsidRDefault="00735FFC">
    <w:pPr>
      <w:spacing w:after="0" w:line="0" w:lineRule="auto"/>
      <w:contextualSpacing/>
    </w:pPr>
    <w:r>
      <w:pict w14:anchorId="7402CF8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5" type="#_x0000_t75" style="position:absolute;margin-left:532pt;margin-top:810pt;width:62.1pt;height:12pt;rotation:360;z-index:251660288;mso-position-horizontal-relative:page;mso-position-vertical-relative:page">
          <v:imagedata r:id="rId1" o:title="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17665" w14:textId="77777777" w:rsidR="00BC5AD6" w:rsidRDefault="00735FFC">
    <w:pPr>
      <w:spacing w:after="0" w:line="0" w:lineRule="auto"/>
      <w:contextualSpacing/>
    </w:pPr>
    <w:r>
      <w:pict w14:anchorId="2AE0679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532pt;margin-top:810pt;width:62.1pt;height:12pt;rotation:360;z-index:251658240;mso-position-horizontal-relative:page;mso-position-vertical-relative:page">
          <v:imagedata r:id="rId1" o:title=""/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40E6BD" w14:textId="77777777" w:rsidR="00BC5AD6" w:rsidRDefault="00735FFC">
    <w:pPr>
      <w:spacing w:after="0" w:line="0" w:lineRule="auto"/>
      <w:contextualSpacing/>
    </w:pPr>
    <w:r>
      <w:pict w14:anchorId="7DF264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4" type="#_x0000_t75" style="position:absolute;margin-left:532pt;margin-top:810pt;width:62.1pt;height:12pt;rotation:360;z-index:251659264;mso-position-horizontal-relative:page;mso-position-vertical-relative:page">
          <v:imagedata r:id="rId1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AF12CA1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E08884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0D0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2C0C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ECC9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2C86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12F2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C679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EEC68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265056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5748EB94" w:tentative="1">
      <w:start w:val="1"/>
      <w:numFmt w:val="lowerLetter"/>
      <w:lvlText w:val="%2."/>
      <w:lvlJc w:val="left"/>
      <w:pPr>
        <w:ind w:left="2339" w:hanging="360"/>
      </w:pPr>
    </w:lvl>
    <w:lvl w:ilvl="2" w:tplc="34888C9E" w:tentative="1">
      <w:start w:val="1"/>
      <w:numFmt w:val="lowerRoman"/>
      <w:lvlText w:val="%3."/>
      <w:lvlJc w:val="right"/>
      <w:pPr>
        <w:ind w:left="3059" w:hanging="180"/>
      </w:pPr>
    </w:lvl>
    <w:lvl w:ilvl="3" w:tplc="0A18AABE" w:tentative="1">
      <w:start w:val="1"/>
      <w:numFmt w:val="decimal"/>
      <w:lvlText w:val="%4."/>
      <w:lvlJc w:val="left"/>
      <w:pPr>
        <w:ind w:left="3779" w:hanging="360"/>
      </w:pPr>
    </w:lvl>
    <w:lvl w:ilvl="4" w:tplc="B4C0B156" w:tentative="1">
      <w:start w:val="1"/>
      <w:numFmt w:val="lowerLetter"/>
      <w:lvlText w:val="%5."/>
      <w:lvlJc w:val="left"/>
      <w:pPr>
        <w:ind w:left="4499" w:hanging="360"/>
      </w:pPr>
    </w:lvl>
    <w:lvl w:ilvl="5" w:tplc="E7EE56EA" w:tentative="1">
      <w:start w:val="1"/>
      <w:numFmt w:val="lowerRoman"/>
      <w:lvlText w:val="%6."/>
      <w:lvlJc w:val="right"/>
      <w:pPr>
        <w:ind w:left="5219" w:hanging="180"/>
      </w:pPr>
    </w:lvl>
    <w:lvl w:ilvl="6" w:tplc="E66ECDA0" w:tentative="1">
      <w:start w:val="1"/>
      <w:numFmt w:val="decimal"/>
      <w:lvlText w:val="%7."/>
      <w:lvlJc w:val="left"/>
      <w:pPr>
        <w:ind w:left="5939" w:hanging="360"/>
      </w:pPr>
    </w:lvl>
    <w:lvl w:ilvl="7" w:tplc="05A4CA92" w:tentative="1">
      <w:start w:val="1"/>
      <w:numFmt w:val="lowerLetter"/>
      <w:lvlText w:val="%8."/>
      <w:lvlJc w:val="left"/>
      <w:pPr>
        <w:ind w:left="6659" w:hanging="360"/>
      </w:pPr>
    </w:lvl>
    <w:lvl w:ilvl="8" w:tplc="FE606FEA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98330F"/>
    <w:multiLevelType w:val="hybridMultilevel"/>
    <w:tmpl w:val="BC3E2CA4"/>
    <w:lvl w:ilvl="0" w:tplc="53C29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D61814" w:tentative="1">
      <w:start w:val="1"/>
      <w:numFmt w:val="lowerLetter"/>
      <w:lvlText w:val="%2."/>
      <w:lvlJc w:val="left"/>
      <w:pPr>
        <w:ind w:left="1080" w:hanging="360"/>
      </w:pPr>
    </w:lvl>
    <w:lvl w:ilvl="2" w:tplc="2DAA6110" w:tentative="1">
      <w:start w:val="1"/>
      <w:numFmt w:val="lowerRoman"/>
      <w:lvlText w:val="%3."/>
      <w:lvlJc w:val="right"/>
      <w:pPr>
        <w:ind w:left="1800" w:hanging="180"/>
      </w:pPr>
    </w:lvl>
    <w:lvl w:ilvl="3" w:tplc="FA72A37C" w:tentative="1">
      <w:start w:val="1"/>
      <w:numFmt w:val="decimal"/>
      <w:lvlText w:val="%4."/>
      <w:lvlJc w:val="left"/>
      <w:pPr>
        <w:ind w:left="2520" w:hanging="360"/>
      </w:pPr>
    </w:lvl>
    <w:lvl w:ilvl="4" w:tplc="58A048DC" w:tentative="1">
      <w:start w:val="1"/>
      <w:numFmt w:val="lowerLetter"/>
      <w:lvlText w:val="%5."/>
      <w:lvlJc w:val="left"/>
      <w:pPr>
        <w:ind w:left="3240" w:hanging="360"/>
      </w:pPr>
    </w:lvl>
    <w:lvl w:ilvl="5" w:tplc="963296E6" w:tentative="1">
      <w:start w:val="1"/>
      <w:numFmt w:val="lowerRoman"/>
      <w:lvlText w:val="%6."/>
      <w:lvlJc w:val="right"/>
      <w:pPr>
        <w:ind w:left="3960" w:hanging="180"/>
      </w:pPr>
    </w:lvl>
    <w:lvl w:ilvl="6" w:tplc="66FEA952" w:tentative="1">
      <w:start w:val="1"/>
      <w:numFmt w:val="decimal"/>
      <w:lvlText w:val="%7."/>
      <w:lvlJc w:val="left"/>
      <w:pPr>
        <w:ind w:left="4680" w:hanging="360"/>
      </w:pPr>
    </w:lvl>
    <w:lvl w:ilvl="7" w:tplc="4620AD5C" w:tentative="1">
      <w:start w:val="1"/>
      <w:numFmt w:val="lowerLetter"/>
      <w:lvlText w:val="%8."/>
      <w:lvlJc w:val="left"/>
      <w:pPr>
        <w:ind w:left="5400" w:hanging="360"/>
      </w:pPr>
    </w:lvl>
    <w:lvl w:ilvl="8" w:tplc="1130D4A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-Tong">
    <w15:presenceInfo w15:providerId="None" w15:userId="Huawei, HiSilicon-T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04E4"/>
    <w:rsid w:val="000170F4"/>
    <w:rsid w:val="00017F23"/>
    <w:rsid w:val="00022E6F"/>
    <w:rsid w:val="00044F7A"/>
    <w:rsid w:val="00052183"/>
    <w:rsid w:val="00054A47"/>
    <w:rsid w:val="000562DE"/>
    <w:rsid w:val="00057F61"/>
    <w:rsid w:val="000645B2"/>
    <w:rsid w:val="000728F2"/>
    <w:rsid w:val="00082CA9"/>
    <w:rsid w:val="0009124C"/>
    <w:rsid w:val="0009591F"/>
    <w:rsid w:val="000A2BE6"/>
    <w:rsid w:val="000B2BE1"/>
    <w:rsid w:val="000B44F2"/>
    <w:rsid w:val="000C02D9"/>
    <w:rsid w:val="000D4208"/>
    <w:rsid w:val="000E7129"/>
    <w:rsid w:val="000F1153"/>
    <w:rsid w:val="000F6242"/>
    <w:rsid w:val="000F6E99"/>
    <w:rsid w:val="0011195E"/>
    <w:rsid w:val="00117E71"/>
    <w:rsid w:val="00125760"/>
    <w:rsid w:val="001368D5"/>
    <w:rsid w:val="00137EE1"/>
    <w:rsid w:val="0014209D"/>
    <w:rsid w:val="0015187F"/>
    <w:rsid w:val="0016560C"/>
    <w:rsid w:val="00171F64"/>
    <w:rsid w:val="00182BF5"/>
    <w:rsid w:val="001909D7"/>
    <w:rsid w:val="00191CBF"/>
    <w:rsid w:val="00196711"/>
    <w:rsid w:val="00196DAB"/>
    <w:rsid w:val="001A1665"/>
    <w:rsid w:val="001B20C4"/>
    <w:rsid w:val="001D609D"/>
    <w:rsid w:val="001E1B4C"/>
    <w:rsid w:val="001F7B14"/>
    <w:rsid w:val="00200B3D"/>
    <w:rsid w:val="0021136C"/>
    <w:rsid w:val="00214003"/>
    <w:rsid w:val="00214AB1"/>
    <w:rsid w:val="00270A24"/>
    <w:rsid w:val="00285DF9"/>
    <w:rsid w:val="00285ED0"/>
    <w:rsid w:val="002B1184"/>
    <w:rsid w:val="002B6BF0"/>
    <w:rsid w:val="002D1A7B"/>
    <w:rsid w:val="002D261B"/>
    <w:rsid w:val="002D7902"/>
    <w:rsid w:val="002F1940"/>
    <w:rsid w:val="002F41F8"/>
    <w:rsid w:val="003041A4"/>
    <w:rsid w:val="0031095D"/>
    <w:rsid w:val="00322A59"/>
    <w:rsid w:val="0033798E"/>
    <w:rsid w:val="00341A40"/>
    <w:rsid w:val="003512C1"/>
    <w:rsid w:val="003565D5"/>
    <w:rsid w:val="00380CFC"/>
    <w:rsid w:val="0038239A"/>
    <w:rsid w:val="00383545"/>
    <w:rsid w:val="003901FE"/>
    <w:rsid w:val="003978A0"/>
    <w:rsid w:val="003A6AFB"/>
    <w:rsid w:val="003C4187"/>
    <w:rsid w:val="003D3451"/>
    <w:rsid w:val="003D54CE"/>
    <w:rsid w:val="003F0DDF"/>
    <w:rsid w:val="003F5417"/>
    <w:rsid w:val="003F707A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42FBF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35E05"/>
    <w:rsid w:val="0053631A"/>
    <w:rsid w:val="00580927"/>
    <w:rsid w:val="00583411"/>
    <w:rsid w:val="005A430C"/>
    <w:rsid w:val="005B6530"/>
    <w:rsid w:val="005B7146"/>
    <w:rsid w:val="005C0875"/>
    <w:rsid w:val="005C5505"/>
    <w:rsid w:val="005E6F85"/>
    <w:rsid w:val="0062330A"/>
    <w:rsid w:val="00625D0A"/>
    <w:rsid w:val="00630149"/>
    <w:rsid w:val="00636DDF"/>
    <w:rsid w:val="006547D0"/>
    <w:rsid w:val="006556C3"/>
    <w:rsid w:val="00655FF4"/>
    <w:rsid w:val="0067402D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376B"/>
    <w:rsid w:val="0071533C"/>
    <w:rsid w:val="00720E3A"/>
    <w:rsid w:val="007229B5"/>
    <w:rsid w:val="007278DD"/>
    <w:rsid w:val="00731DC5"/>
    <w:rsid w:val="0073497F"/>
    <w:rsid w:val="00735375"/>
    <w:rsid w:val="00735FFC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5CFE"/>
    <w:rsid w:val="00786FA4"/>
    <w:rsid w:val="00795B0B"/>
    <w:rsid w:val="0079718A"/>
    <w:rsid w:val="007A3370"/>
    <w:rsid w:val="007A52FC"/>
    <w:rsid w:val="007A5CD4"/>
    <w:rsid w:val="007A7B2E"/>
    <w:rsid w:val="007B7AE1"/>
    <w:rsid w:val="007D1924"/>
    <w:rsid w:val="007D6ADD"/>
    <w:rsid w:val="007D7681"/>
    <w:rsid w:val="007E27E9"/>
    <w:rsid w:val="007E37DD"/>
    <w:rsid w:val="007F4F92"/>
    <w:rsid w:val="007F6EF7"/>
    <w:rsid w:val="00806DC1"/>
    <w:rsid w:val="00810D09"/>
    <w:rsid w:val="00813BF8"/>
    <w:rsid w:val="00820926"/>
    <w:rsid w:val="0082151C"/>
    <w:rsid w:val="00822CDD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A81"/>
    <w:rsid w:val="008E5B9D"/>
    <w:rsid w:val="008F5503"/>
    <w:rsid w:val="008F5E19"/>
    <w:rsid w:val="00910FAF"/>
    <w:rsid w:val="00912538"/>
    <w:rsid w:val="00951AA2"/>
    <w:rsid w:val="009556B6"/>
    <w:rsid w:val="009623CC"/>
    <w:rsid w:val="00963902"/>
    <w:rsid w:val="00967C9B"/>
    <w:rsid w:val="00975CAB"/>
    <w:rsid w:val="009821FC"/>
    <w:rsid w:val="0099764C"/>
    <w:rsid w:val="009A033A"/>
    <w:rsid w:val="009A21F3"/>
    <w:rsid w:val="009C23F1"/>
    <w:rsid w:val="009C4552"/>
    <w:rsid w:val="009D7B80"/>
    <w:rsid w:val="009E2E1E"/>
    <w:rsid w:val="009F0391"/>
    <w:rsid w:val="00A074DC"/>
    <w:rsid w:val="00A223E2"/>
    <w:rsid w:val="00A25E0E"/>
    <w:rsid w:val="00A2662B"/>
    <w:rsid w:val="00A27050"/>
    <w:rsid w:val="00A34F55"/>
    <w:rsid w:val="00A6313B"/>
    <w:rsid w:val="00A707D6"/>
    <w:rsid w:val="00A71E91"/>
    <w:rsid w:val="00A82BA5"/>
    <w:rsid w:val="00A96140"/>
    <w:rsid w:val="00A964FF"/>
    <w:rsid w:val="00AB4264"/>
    <w:rsid w:val="00AB46D4"/>
    <w:rsid w:val="00AB4DE4"/>
    <w:rsid w:val="00AB4F82"/>
    <w:rsid w:val="00AD0EB6"/>
    <w:rsid w:val="00B04C14"/>
    <w:rsid w:val="00B217AB"/>
    <w:rsid w:val="00B22267"/>
    <w:rsid w:val="00B25055"/>
    <w:rsid w:val="00B32902"/>
    <w:rsid w:val="00B533AF"/>
    <w:rsid w:val="00B60862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C5AD6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776E"/>
    <w:rsid w:val="00C7353C"/>
    <w:rsid w:val="00C73B36"/>
    <w:rsid w:val="00C877FB"/>
    <w:rsid w:val="00CA0A32"/>
    <w:rsid w:val="00CB7E36"/>
    <w:rsid w:val="00CC333D"/>
    <w:rsid w:val="00CC7B9E"/>
    <w:rsid w:val="00CD1330"/>
    <w:rsid w:val="00CD46D3"/>
    <w:rsid w:val="00CD5F1F"/>
    <w:rsid w:val="00CF6087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53A0"/>
    <w:rsid w:val="00DA5978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06C6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364D0"/>
    <w:rsid w:val="00F46164"/>
    <w:rsid w:val="00F53C36"/>
    <w:rsid w:val="00F560AF"/>
    <w:rsid w:val="00F60EA6"/>
    <w:rsid w:val="00F64F96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  <w14:docId w14:val="0BA28C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1st level - Bullet List Paragraph,?? ??,????,?????,Bullet list,Lettre d'introduction,Lista1,Normal bullet 2,Paragrafo elenco,¥¡¡¡¡ì¬º¥¹¥È¶ÎÂä,¥ê¥¹¥È¶ÎÂä,ÁÐ³ö¶ÎÂä,—ño’i—Ž,リスト段落,中等深浅网格 1 - 着色 21,列出段落1,列表段落1,列表段落11,목록단락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1st level - Bullet List Paragraph Char,?? ?? Char,???? Char,????? Char,Bullet list Char,Lettre d'introduction Char,Lista1 Char,Normal bullet 2 Char,Paragrafo elenco Char,¥¡¡¡¡ì¬º¥¹¥È¶ÎÂä Char,¥ê¥¹¥È¶ÎÂä Char,ÁÐ³ö¶ÎÂä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table" w:customStyle="1" w:styleId="12">
    <w:name w:val="网格型1"/>
    <w:basedOn w:val="a1"/>
    <w:next w:val="af2"/>
    <w:uiPriority w:val="39"/>
    <w:rsid w:val="0031095D"/>
    <w:rPr>
      <w:rFonts w:ascii="等线" w:hAnsi="等线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1st level - Bullet List Paragraph,?? ??,????,?????,Bullet list,Lettre d'introduction,Lista1,Normal bullet 2,Paragrafo elenco,¥¡¡¡¡ì¬º¥¹¥È¶ÎÂä,¥ê¥¹¥È¶ÎÂä,ÁÐ³ö¶ÎÂä,—ño’i—Ž,リスト段落,中等深浅网格 1 - 着色 21,列出段落1,列表段落1,列表段落11,목록단락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1st level - Bullet List Paragraph Char,?? ?? Char,???? Char,????? Char,Bullet list Char,Lettre d'introduction Char,Lista1 Char,Normal bullet 2 Char,Paragrafo elenco Char,¥¡¡¡¡ì¬º¥¹¥È¶ÎÂä Char,¥ê¥¹¥È¶ÎÂä Char,ÁÐ³ö¶ÎÂä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table" w:customStyle="1" w:styleId="12">
    <w:name w:val="网格型1"/>
    <w:basedOn w:val="a1"/>
    <w:next w:val="af2"/>
    <w:uiPriority w:val="39"/>
    <w:rsid w:val="0031095D"/>
    <w:rPr>
      <w:rFonts w:ascii="等线" w:hAnsi="等线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1/relationships/commentsExtended" Target="commentsExtended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465</Words>
  <Characters>2657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2002-04-23T07:10:00Z</cp:lastPrinted>
  <dcterms:created xsi:type="dcterms:W3CDTF">2024-01-25T06:07:00Z</dcterms:created>
  <dcterms:modified xsi:type="dcterms:W3CDTF">2024-02-19T02:05:00Z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ActionId">
    <vt:lpwstr>d899572b-4000-4f90-beaf-a805d4d4ef73</vt:lpwstr>
  </property>
  <property fmtid="{D5CDD505-2E9C-101B-9397-08002B2CF9AE}" pid="3" name="MSIP_Label_83bcef13-7cac-433f-ba1d-47a323951816_ContentBits">
    <vt:lpwstr>0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etDate">
    <vt:lpwstr>2023-11-30T06:58:23Z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1706064999</vt:lpwstr>
  </property>
  <property fmtid="{D5CDD505-2E9C-101B-9397-08002B2CF9AE}" pid="13" name="_2015_ms_pID_725343">
    <vt:lpwstr>(3)ITymS2OxVmk5mh4EtNSm8D6jX2kuSSqeYKhfHnAyqoA7A07lQplCLff0UtK34lL0s+R0taXh
7mstCHBVB1kHiOrrbdGJiDQJY5flOJolwaRtIODJ3TUvTVOJkydbOug73+3ovgsy/nkaOrdA
VoEBSz9Mwqdzk6b7WTby5h3BhpJ5krdqwmKbwegZW6+V1D4P32C6nSUva8llEX2cxF6q+SPD
/dRmpplxSXyamqrVZS</vt:lpwstr>
  </property>
  <property fmtid="{D5CDD505-2E9C-101B-9397-08002B2CF9AE}" pid="14" name="_2015_ms_pID_7253431">
    <vt:lpwstr>0Ll1Kp6DDjshYvHXWBDM0t9Soc9A4xKxjHZXYvZE1bXw7LqXZDbYjp
B10ND43Dvdzfi9mKCsJEbPhPoO5FGKfrRXaZri+i4fe4AmEJ1uYFlLQ2zKg1dq9kfXsPcqv7
E807TTv44mzzu1cQ8Ovsc5GbDnrYYzpoNMBFdS4Xgp8b2j96FFwS64vxXnFmzf8E3rJDMT82
ffVC3VW7sG67bMhDxMH5kKjMXFKZrxHGGAjg</vt:lpwstr>
  </property>
  <property fmtid="{D5CDD505-2E9C-101B-9397-08002B2CF9AE}" pid="15" name="_2015_ms_pID_7253432">
    <vt:lpwstr>Yw==</vt:lpwstr>
  </property>
</Properties>
</file>